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85" w:rsidRDefault="003279D9" w:rsidP="003279D9">
      <w:pPr>
        <w:jc w:val="left"/>
        <w:rPr>
          <w:sz w:val="72"/>
          <w:szCs w:val="72"/>
        </w:rPr>
      </w:pPr>
      <w:r>
        <w:rPr>
          <w:rFonts w:hint="eastAsia"/>
          <w:noProof/>
          <w:sz w:val="72"/>
          <w:szCs w:val="72"/>
        </w:rPr>
        <w:drawing>
          <wp:inline distT="0" distB="0" distL="0" distR="0">
            <wp:extent cx="2314575" cy="1356260"/>
            <wp:effectExtent l="19050" t="0" r="9525" b="0"/>
            <wp:docPr id="5" name="図 4" descr="基本形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基本形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56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79D9" w:rsidRPr="003279D9" w:rsidRDefault="003279D9" w:rsidP="00471BAD">
      <w:pPr>
        <w:jc w:val="center"/>
        <w:rPr>
          <w:sz w:val="40"/>
          <w:szCs w:val="40"/>
        </w:rPr>
      </w:pPr>
    </w:p>
    <w:p w:rsidR="00DF4056" w:rsidRPr="00DF4056" w:rsidRDefault="00974B5C" w:rsidP="00471BAD">
      <w:pPr>
        <w:jc w:val="center"/>
        <w:rPr>
          <w:sz w:val="72"/>
          <w:szCs w:val="72"/>
        </w:rPr>
      </w:pPr>
      <w:r w:rsidRPr="00DF4056">
        <w:rPr>
          <w:rFonts w:hint="eastAsia"/>
          <w:sz w:val="72"/>
          <w:szCs w:val="72"/>
        </w:rPr>
        <w:t>経済学部ＰＣＰ</w:t>
      </w:r>
      <w:r w:rsidR="00DF4056" w:rsidRPr="00DF4056">
        <w:rPr>
          <w:rFonts w:hint="eastAsia"/>
          <w:sz w:val="72"/>
          <w:szCs w:val="72"/>
        </w:rPr>
        <w:t>説明会</w:t>
      </w:r>
    </w:p>
    <w:p w:rsidR="00974B5C" w:rsidRPr="00DF4056" w:rsidRDefault="00DF4056" w:rsidP="00670B78">
      <w:pPr>
        <w:jc w:val="center"/>
        <w:rPr>
          <w:sz w:val="72"/>
          <w:szCs w:val="72"/>
        </w:rPr>
      </w:pPr>
      <w:r>
        <w:rPr>
          <w:rFonts w:hint="eastAsia"/>
          <w:sz w:val="72"/>
          <w:szCs w:val="72"/>
        </w:rPr>
        <w:t>（</w:t>
      </w:r>
      <w:r w:rsidR="00266D41">
        <w:rPr>
          <w:rFonts w:hint="eastAsia"/>
          <w:sz w:val="72"/>
          <w:szCs w:val="72"/>
        </w:rPr>
        <w:t>20</w:t>
      </w:r>
      <w:r w:rsidR="00670B78">
        <w:rPr>
          <w:rFonts w:hint="eastAsia"/>
          <w:sz w:val="72"/>
          <w:szCs w:val="72"/>
        </w:rPr>
        <w:t>１０年度向け第２</w:t>
      </w:r>
      <w:r w:rsidRPr="00DF4056">
        <w:rPr>
          <w:rFonts w:hint="eastAsia"/>
          <w:sz w:val="72"/>
          <w:szCs w:val="72"/>
        </w:rPr>
        <w:t>回</w:t>
      </w:r>
      <w:r>
        <w:rPr>
          <w:rFonts w:hint="eastAsia"/>
          <w:sz w:val="72"/>
          <w:szCs w:val="72"/>
        </w:rPr>
        <w:t>）</w:t>
      </w:r>
    </w:p>
    <w:p w:rsidR="00407F85" w:rsidRDefault="00407F85" w:rsidP="007C1D9B">
      <w:pPr>
        <w:adjustRightInd w:val="0"/>
        <w:snapToGrid w:val="0"/>
        <w:jc w:val="center"/>
        <w:rPr>
          <w:sz w:val="48"/>
          <w:szCs w:val="48"/>
        </w:rPr>
      </w:pPr>
    </w:p>
    <w:p w:rsidR="007C1D9B" w:rsidRPr="00DF4056" w:rsidRDefault="00670B78" w:rsidP="007C1D9B">
      <w:pPr>
        <w:adjustRightInd w:val="0"/>
        <w:snapToGrid w:val="0"/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１０月１０</w:t>
      </w:r>
      <w:r w:rsidR="009245D2">
        <w:rPr>
          <w:rFonts w:hint="eastAsia"/>
          <w:sz w:val="48"/>
          <w:szCs w:val="48"/>
        </w:rPr>
        <w:t>日（土</w:t>
      </w:r>
      <w:r w:rsidR="00974B5C" w:rsidRPr="00974B5C">
        <w:rPr>
          <w:rFonts w:hint="eastAsia"/>
          <w:sz w:val="48"/>
          <w:szCs w:val="48"/>
        </w:rPr>
        <w:t>）</w:t>
      </w:r>
      <w:r w:rsidR="007C1D9B" w:rsidRPr="00DF4056">
        <w:rPr>
          <w:rFonts w:hint="eastAsia"/>
          <w:sz w:val="48"/>
          <w:szCs w:val="48"/>
        </w:rPr>
        <w:t>10:30</w:t>
      </w:r>
      <w:r w:rsidR="007C1D9B" w:rsidRPr="00DF4056">
        <w:rPr>
          <w:rFonts w:hint="eastAsia"/>
          <w:sz w:val="48"/>
          <w:szCs w:val="48"/>
        </w:rPr>
        <w:t>～</w:t>
      </w:r>
      <w:r w:rsidR="007C1D9B" w:rsidRPr="00DF4056">
        <w:rPr>
          <w:rFonts w:hint="eastAsia"/>
          <w:sz w:val="48"/>
          <w:szCs w:val="48"/>
        </w:rPr>
        <w:t xml:space="preserve">12:00 </w:t>
      </w:r>
    </w:p>
    <w:p w:rsidR="00974B5C" w:rsidRDefault="00974B5C" w:rsidP="00974B5C">
      <w:pPr>
        <w:jc w:val="center"/>
        <w:rPr>
          <w:sz w:val="48"/>
          <w:szCs w:val="48"/>
        </w:rPr>
      </w:pPr>
      <w:r w:rsidRPr="00974B5C">
        <w:rPr>
          <w:rFonts w:hint="eastAsia"/>
          <w:sz w:val="48"/>
          <w:szCs w:val="48"/>
        </w:rPr>
        <w:t>シンポジウムスペース</w:t>
      </w:r>
      <w:r w:rsidR="005A3BB4">
        <w:rPr>
          <w:rFonts w:hint="eastAsia"/>
          <w:sz w:val="48"/>
          <w:szCs w:val="48"/>
        </w:rPr>
        <w:t>（</w:t>
      </w:r>
      <w:r w:rsidR="005A3BB4" w:rsidRPr="00974B5C">
        <w:rPr>
          <w:rFonts w:hint="eastAsia"/>
          <w:sz w:val="48"/>
          <w:szCs w:val="48"/>
        </w:rPr>
        <w:t>来往舎</w:t>
      </w:r>
      <w:r w:rsidR="005A3BB4">
        <w:rPr>
          <w:rFonts w:hint="eastAsia"/>
          <w:sz w:val="48"/>
          <w:szCs w:val="48"/>
        </w:rPr>
        <w:t>１階）</w:t>
      </w:r>
    </w:p>
    <w:p w:rsidR="00852596" w:rsidRDefault="00852596" w:rsidP="00852596">
      <w:pPr>
        <w:adjustRightInd w:val="0"/>
        <w:snapToGrid w:val="0"/>
        <w:rPr>
          <w:sz w:val="32"/>
          <w:szCs w:val="32"/>
        </w:rPr>
      </w:pPr>
    </w:p>
    <w:p w:rsidR="00796822" w:rsidRPr="00796822" w:rsidRDefault="00796822" w:rsidP="00DF4056">
      <w:pPr>
        <w:numPr>
          <w:ilvl w:val="0"/>
          <w:numId w:val="3"/>
        </w:numPr>
        <w:adjustRightInd w:val="0"/>
        <w:snapToGrid w:val="0"/>
        <w:rPr>
          <w:sz w:val="32"/>
          <w:szCs w:val="32"/>
        </w:rPr>
      </w:pPr>
      <w:r w:rsidRPr="00796822">
        <w:rPr>
          <w:rFonts w:hint="eastAsia"/>
          <w:sz w:val="32"/>
          <w:szCs w:val="32"/>
        </w:rPr>
        <w:t xml:space="preserve">PCP </w:t>
      </w:r>
      <w:r w:rsidRPr="00796822">
        <w:rPr>
          <w:rFonts w:hint="eastAsia"/>
          <w:sz w:val="32"/>
          <w:szCs w:val="32"/>
        </w:rPr>
        <w:t>学生による説明</w:t>
      </w:r>
    </w:p>
    <w:p w:rsidR="00796822" w:rsidRDefault="00670B78" w:rsidP="00DF4056">
      <w:pPr>
        <w:numPr>
          <w:ilvl w:val="0"/>
          <w:numId w:val="3"/>
        </w:num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教員</w:t>
      </w:r>
      <w:r>
        <w:rPr>
          <w:rFonts w:hint="eastAsia"/>
          <w:sz w:val="32"/>
          <w:szCs w:val="32"/>
        </w:rPr>
        <w:t>C</w:t>
      </w:r>
      <w:r w:rsidR="00796822" w:rsidRPr="00796822">
        <w:rPr>
          <w:rFonts w:hint="eastAsia"/>
          <w:sz w:val="32"/>
          <w:szCs w:val="32"/>
        </w:rPr>
        <w:t xml:space="preserve">oordinator </w:t>
      </w:r>
      <w:r w:rsidR="00796822" w:rsidRPr="00796822">
        <w:rPr>
          <w:rFonts w:hint="eastAsia"/>
          <w:sz w:val="32"/>
          <w:szCs w:val="32"/>
        </w:rPr>
        <w:t>による説明</w:t>
      </w:r>
    </w:p>
    <w:p w:rsidR="00351C13" w:rsidRPr="00C923C3" w:rsidRDefault="00351C13" w:rsidP="00C923C3">
      <w:pPr>
        <w:numPr>
          <w:ilvl w:val="0"/>
          <w:numId w:val="3"/>
        </w:num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卒業生</w:t>
      </w:r>
      <w:r w:rsidR="009708AC">
        <w:rPr>
          <w:rFonts w:hint="eastAsia"/>
          <w:sz w:val="32"/>
          <w:szCs w:val="32"/>
        </w:rPr>
        <w:t>による</w:t>
      </w:r>
      <w:r w:rsidRPr="00C923C3">
        <w:rPr>
          <w:rFonts w:hint="eastAsia"/>
          <w:sz w:val="32"/>
          <w:szCs w:val="32"/>
        </w:rPr>
        <w:t>プレゼンテーション</w:t>
      </w:r>
    </w:p>
    <w:p w:rsidR="00495B0B" w:rsidRPr="00796822" w:rsidRDefault="00796822" w:rsidP="00DF4056">
      <w:pPr>
        <w:numPr>
          <w:ilvl w:val="0"/>
          <w:numId w:val="3"/>
        </w:numPr>
        <w:adjustRightInd w:val="0"/>
        <w:snapToGrid w:val="0"/>
        <w:rPr>
          <w:sz w:val="32"/>
          <w:szCs w:val="32"/>
        </w:rPr>
      </w:pPr>
      <w:r>
        <w:rPr>
          <w:rFonts w:hint="eastAsia"/>
          <w:sz w:val="32"/>
          <w:szCs w:val="32"/>
        </w:rPr>
        <w:t>PCP</w:t>
      </w:r>
      <w:r w:rsidRPr="00796822">
        <w:rPr>
          <w:rFonts w:hint="eastAsia"/>
          <w:sz w:val="32"/>
          <w:szCs w:val="32"/>
        </w:rPr>
        <w:t>学生有志を交えた懇談会（</w:t>
      </w:r>
      <w:r w:rsidRPr="00796822">
        <w:rPr>
          <w:rFonts w:hint="eastAsia"/>
          <w:sz w:val="32"/>
          <w:szCs w:val="32"/>
        </w:rPr>
        <w:t>Q&amp;A session</w:t>
      </w:r>
      <w:r w:rsidRPr="00796822">
        <w:rPr>
          <w:rFonts w:hint="eastAsia"/>
          <w:sz w:val="32"/>
          <w:szCs w:val="32"/>
        </w:rPr>
        <w:t>）</w:t>
      </w:r>
      <w:r w:rsidR="00974B5C" w:rsidRPr="00796822">
        <w:rPr>
          <w:rFonts w:hint="eastAsia"/>
          <w:sz w:val="32"/>
          <w:szCs w:val="32"/>
        </w:rPr>
        <w:t xml:space="preserve">　</w:t>
      </w:r>
      <w:r w:rsidR="0050381B" w:rsidRPr="00796822">
        <w:rPr>
          <w:rFonts w:hint="eastAsia"/>
          <w:sz w:val="32"/>
          <w:szCs w:val="32"/>
        </w:rPr>
        <w:t xml:space="preserve"> </w:t>
      </w:r>
    </w:p>
    <w:p w:rsidR="00DF4056" w:rsidRDefault="00DF4056" w:rsidP="00974B5C">
      <w:pPr>
        <w:adjustRightInd w:val="0"/>
        <w:snapToGrid w:val="0"/>
        <w:rPr>
          <w:sz w:val="28"/>
          <w:szCs w:val="28"/>
        </w:rPr>
      </w:pPr>
    </w:p>
    <w:p w:rsidR="003279D9" w:rsidRDefault="003279D9" w:rsidP="00974B5C">
      <w:pPr>
        <w:adjustRightInd w:val="0"/>
        <w:snapToGrid w:val="0"/>
        <w:rPr>
          <w:sz w:val="28"/>
          <w:szCs w:val="28"/>
        </w:rPr>
      </w:pPr>
    </w:p>
    <w:p w:rsidR="00407F85" w:rsidRDefault="00407F85" w:rsidP="00407F85">
      <w:pPr>
        <w:adjustRightInd w:val="0"/>
        <w:snapToGrid w:val="0"/>
        <w:rPr>
          <w:sz w:val="28"/>
          <w:szCs w:val="28"/>
        </w:rPr>
      </w:pPr>
      <w:r w:rsidRPr="00407F85">
        <w:rPr>
          <w:rFonts w:hint="eastAsia"/>
          <w:sz w:val="28"/>
          <w:szCs w:val="28"/>
        </w:rPr>
        <w:t>PCP</w:t>
      </w:r>
      <w:r w:rsidRPr="00407F85">
        <w:rPr>
          <w:rFonts w:hint="eastAsia"/>
          <w:sz w:val="28"/>
          <w:szCs w:val="28"/>
        </w:rPr>
        <w:t>は、職業人として世界的に活躍するキャリアを築くことを目指し、国内外の大学院・専門大学院（法科大学院、行政大学院、ビジネススクール、開発関連大学院などのプロフェッショナル・スクール）に進学することも視野に入れている学生のために開設されました。</w:t>
      </w:r>
    </w:p>
    <w:p w:rsidR="00DF4056" w:rsidRDefault="00407F85" w:rsidP="00407F85">
      <w:pPr>
        <w:adjustRightInd w:val="0"/>
        <w:snapToGrid w:val="0"/>
        <w:ind w:firstLineChars="100" w:firstLine="280"/>
        <w:rPr>
          <w:sz w:val="28"/>
          <w:szCs w:val="28"/>
        </w:rPr>
      </w:pPr>
      <w:r w:rsidRPr="00407F85">
        <w:rPr>
          <w:rFonts w:hint="eastAsia"/>
          <w:sz w:val="28"/>
          <w:szCs w:val="28"/>
        </w:rPr>
        <w:t>経済学部</w:t>
      </w:r>
      <w:r w:rsidRPr="00407F85">
        <w:rPr>
          <w:rFonts w:hint="eastAsia"/>
          <w:sz w:val="28"/>
          <w:szCs w:val="28"/>
        </w:rPr>
        <w:t>3</w:t>
      </w:r>
      <w:r w:rsidRPr="00407F85">
        <w:rPr>
          <w:rFonts w:hint="eastAsia"/>
          <w:sz w:val="28"/>
          <w:szCs w:val="28"/>
        </w:rPr>
        <w:t>・</w:t>
      </w:r>
      <w:r w:rsidRPr="00407F85">
        <w:rPr>
          <w:rFonts w:hint="eastAsia"/>
          <w:sz w:val="28"/>
          <w:szCs w:val="28"/>
        </w:rPr>
        <w:t>4</w:t>
      </w:r>
      <w:r w:rsidRPr="00407F85">
        <w:rPr>
          <w:rFonts w:hint="eastAsia"/>
          <w:sz w:val="28"/>
          <w:szCs w:val="28"/>
        </w:rPr>
        <w:t>年生を対象に、将来のキャリア形成に役立つ実践的な経済学教育を、</w:t>
      </w:r>
      <w:r w:rsidRPr="00407F85">
        <w:rPr>
          <w:rFonts w:hint="eastAsia"/>
          <w:sz w:val="28"/>
          <w:szCs w:val="28"/>
          <w:u w:val="single"/>
        </w:rPr>
        <w:t>少人数クラスでかつ原則英語で</w:t>
      </w:r>
      <w:r w:rsidRPr="00407F85">
        <w:rPr>
          <w:rFonts w:hint="eastAsia"/>
          <w:sz w:val="28"/>
          <w:szCs w:val="28"/>
        </w:rPr>
        <w:t>提供します。</w:t>
      </w:r>
    </w:p>
    <w:p w:rsidR="00D071F9" w:rsidRDefault="00D071F9" w:rsidP="004A6279">
      <w:pPr>
        <w:adjustRightInd w:val="0"/>
        <w:snapToGrid w:val="0"/>
        <w:jc w:val="center"/>
        <w:rPr>
          <w:sz w:val="28"/>
          <w:szCs w:val="28"/>
        </w:rPr>
      </w:pPr>
    </w:p>
    <w:p w:rsidR="003279D9" w:rsidRDefault="003279D9" w:rsidP="004A6279">
      <w:pPr>
        <w:adjustRightInd w:val="0"/>
        <w:snapToGrid w:val="0"/>
        <w:jc w:val="center"/>
        <w:rPr>
          <w:sz w:val="28"/>
          <w:szCs w:val="28"/>
        </w:rPr>
      </w:pPr>
    </w:p>
    <w:p w:rsidR="0050381B" w:rsidRPr="003279D9" w:rsidRDefault="003279D9" w:rsidP="004A6279">
      <w:pPr>
        <w:adjustRightInd w:val="0"/>
        <w:snapToGrid w:val="0"/>
        <w:jc w:val="center"/>
        <w:rPr>
          <w:sz w:val="32"/>
          <w:szCs w:val="32"/>
        </w:rPr>
      </w:pPr>
      <w:r w:rsidRPr="003279D9">
        <w:rPr>
          <w:rFonts w:hint="eastAsia"/>
          <w:sz w:val="32"/>
          <w:szCs w:val="32"/>
        </w:rPr>
        <w:t>公式ＨＰ：</w:t>
      </w:r>
      <w:r w:rsidR="009028A2" w:rsidRPr="003279D9">
        <w:rPr>
          <w:sz w:val="32"/>
          <w:szCs w:val="32"/>
        </w:rPr>
        <w:t>http://web.econ.keio.ac.jp/lecture/pcp/japanese/</w:t>
      </w:r>
    </w:p>
    <w:sectPr w:rsidR="0050381B" w:rsidRPr="003279D9" w:rsidSect="00351C13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E94" w:rsidRDefault="001C2E94" w:rsidP="00D24D4F">
      <w:r>
        <w:separator/>
      </w:r>
    </w:p>
  </w:endnote>
  <w:endnote w:type="continuationSeparator" w:id="0">
    <w:p w:rsidR="001C2E94" w:rsidRDefault="001C2E94" w:rsidP="00D24D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E94" w:rsidRDefault="001C2E94" w:rsidP="00D24D4F">
      <w:r>
        <w:separator/>
      </w:r>
    </w:p>
  </w:footnote>
  <w:footnote w:type="continuationSeparator" w:id="0">
    <w:p w:rsidR="001C2E94" w:rsidRDefault="001C2E94" w:rsidP="00D24D4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ullet1"/>
      </v:shape>
    </w:pict>
  </w:numPicBullet>
  <w:numPicBullet w:numPicBulletId="1">
    <w:pict>
      <v:shape id="_x0000_i1030" type="#_x0000_t75" style="width:9pt;height:9pt" o:bullet="t">
        <v:imagedata r:id="rId2" o:title="bullet2"/>
      </v:shape>
    </w:pict>
  </w:numPicBullet>
  <w:numPicBullet w:numPicBulletId="2">
    <w:pict>
      <v:shape id="_x0000_i1031" type="#_x0000_t75" style="width:9pt;height:9pt" o:bullet="t">
        <v:imagedata r:id="rId3" o:title="bullet3"/>
      </v:shape>
    </w:pict>
  </w:numPicBullet>
  <w:abstractNum w:abstractNumId="0">
    <w:nsid w:val="1F9E3157"/>
    <w:multiLevelType w:val="hybridMultilevel"/>
    <w:tmpl w:val="48C64778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AD811D6"/>
    <w:multiLevelType w:val="hybridMultilevel"/>
    <w:tmpl w:val="FFD64F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10C39E7"/>
    <w:multiLevelType w:val="hybridMultilevel"/>
    <w:tmpl w:val="0A3AC1F8"/>
    <w:lvl w:ilvl="0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4B0B"/>
    <w:rsid w:val="000104A7"/>
    <w:rsid w:val="00062578"/>
    <w:rsid w:val="00122457"/>
    <w:rsid w:val="001C2E94"/>
    <w:rsid w:val="00251D57"/>
    <w:rsid w:val="00266D41"/>
    <w:rsid w:val="0030737A"/>
    <w:rsid w:val="003279D9"/>
    <w:rsid w:val="00351C13"/>
    <w:rsid w:val="003D1ACA"/>
    <w:rsid w:val="003E3423"/>
    <w:rsid w:val="00407F85"/>
    <w:rsid w:val="004613A9"/>
    <w:rsid w:val="00471BAD"/>
    <w:rsid w:val="00495B0B"/>
    <w:rsid w:val="004971FA"/>
    <w:rsid w:val="004A6279"/>
    <w:rsid w:val="004B299C"/>
    <w:rsid w:val="004E0092"/>
    <w:rsid w:val="0050381B"/>
    <w:rsid w:val="00505E9E"/>
    <w:rsid w:val="005203FB"/>
    <w:rsid w:val="00571AAA"/>
    <w:rsid w:val="005A3BB4"/>
    <w:rsid w:val="00611650"/>
    <w:rsid w:val="00611A19"/>
    <w:rsid w:val="00670B78"/>
    <w:rsid w:val="006E5D32"/>
    <w:rsid w:val="00796822"/>
    <w:rsid w:val="007C1D9B"/>
    <w:rsid w:val="007E4A7C"/>
    <w:rsid w:val="007F0957"/>
    <w:rsid w:val="00852596"/>
    <w:rsid w:val="00886759"/>
    <w:rsid w:val="008B3750"/>
    <w:rsid w:val="009028A2"/>
    <w:rsid w:val="009245D2"/>
    <w:rsid w:val="009550B3"/>
    <w:rsid w:val="00962C6F"/>
    <w:rsid w:val="009708AC"/>
    <w:rsid w:val="009717FE"/>
    <w:rsid w:val="00974B5C"/>
    <w:rsid w:val="009A7DAD"/>
    <w:rsid w:val="00A1668B"/>
    <w:rsid w:val="00C155FE"/>
    <w:rsid w:val="00C923C3"/>
    <w:rsid w:val="00CF262C"/>
    <w:rsid w:val="00D071F9"/>
    <w:rsid w:val="00D24D4F"/>
    <w:rsid w:val="00D30E8A"/>
    <w:rsid w:val="00D462AA"/>
    <w:rsid w:val="00D62EFC"/>
    <w:rsid w:val="00D93C37"/>
    <w:rsid w:val="00DA3CA0"/>
    <w:rsid w:val="00DF4056"/>
    <w:rsid w:val="00DF4B0B"/>
    <w:rsid w:val="00E21703"/>
    <w:rsid w:val="00E77B16"/>
    <w:rsid w:val="00EF77A2"/>
    <w:rsid w:val="00FB4F22"/>
    <w:rsid w:val="00FF6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578"/>
    <w:pPr>
      <w:widowControl w:val="0"/>
      <w:jc w:val="both"/>
    </w:pPr>
    <w:rPr>
      <w:rFonts w:ascii="Arial" w:eastAsia="ＭＳ Ｐゴシック" w:hAnsi="Arial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4D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24D4F"/>
    <w:rPr>
      <w:rFonts w:ascii="Arial" w:eastAsia="ＭＳ Ｐゴシック" w:hAnsi="Arial"/>
      <w:kern w:val="2"/>
      <w:sz w:val="24"/>
      <w:szCs w:val="24"/>
    </w:rPr>
  </w:style>
  <w:style w:type="paragraph" w:styleId="a5">
    <w:name w:val="footer"/>
    <w:basedOn w:val="a"/>
    <w:link w:val="a6"/>
    <w:rsid w:val="00D24D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24D4F"/>
    <w:rPr>
      <w:rFonts w:ascii="Arial" w:eastAsia="ＭＳ Ｐゴシック" w:hAnsi="Arial"/>
      <w:kern w:val="2"/>
      <w:sz w:val="24"/>
      <w:szCs w:val="24"/>
    </w:rPr>
  </w:style>
  <w:style w:type="paragraph" w:styleId="a7">
    <w:name w:val="Balloon Text"/>
    <w:basedOn w:val="a"/>
    <w:link w:val="a8"/>
    <w:rsid w:val="00266D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266D4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第一回　経済学部ＰＣＰ説明会</vt:lpstr>
      <vt:lpstr>第一回　経済学部ＰＣＰ説明会</vt:lpstr>
    </vt:vector>
  </TitlesOfParts>
  <Company>Keio University</Company>
  <LinksUpToDate>false</LinksUpToDate>
  <CharactersWithSpaces>388</CharactersWithSpaces>
  <SharedDoc>false</SharedDoc>
  <HLinks>
    <vt:vector size="6" baseType="variant">
      <vt:variant>
        <vt:i4>6422626</vt:i4>
      </vt:variant>
      <vt:variant>
        <vt:i4>2266</vt:i4>
      </vt:variant>
      <vt:variant>
        <vt:i4>1025</vt:i4>
      </vt:variant>
      <vt:variant>
        <vt:i4>1</vt:i4>
      </vt:variant>
      <vt:variant>
        <vt:lpwstr>http://www.econ.keio.ac.jp/lecture/pcp/pcp1.gif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第一回　経済学部ＰＣＰ説明会</dc:title>
  <dc:creator>Kazumi Matsuoka</dc:creator>
  <cp:lastModifiedBy>Shimura</cp:lastModifiedBy>
  <cp:revision>2</cp:revision>
  <cp:lastPrinted>2009-01-08T06:42:00Z</cp:lastPrinted>
  <dcterms:created xsi:type="dcterms:W3CDTF">2009-10-01T13:54:00Z</dcterms:created>
  <dcterms:modified xsi:type="dcterms:W3CDTF">2009-10-01T13:54:00Z</dcterms:modified>
</cp:coreProperties>
</file>